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>
          <w:b/>
          <w:bCs/>
          <w:sz w:val="28"/>
          <w:szCs w:val="28"/>
        </w:rPr>
      </w:pPr>
      <w:r>
        <w:rPr>
          <w:rFonts w:ascii="Segoe UI" w:hAnsi="Segoe UI" w:eastAsia="Segoe UI" w:cs="Segoe UI"/>
          <w:b/>
          <w:bCs/>
          <w:sz w:val="28"/>
          <w:szCs w:val="28"/>
        </w:rPr>
        <w:t xml:space="preserve">El Consejo Comarcal del Bierzo convoca el concurso de dibujo infantil para diseñar el cartel de las XLII Jornadas Gastronómicas del Bierzo</w:t>
      </w:r>
      <w:r>
        <w:rPr>
          <w:rFonts w:ascii="Segoe UI" w:hAnsi="Segoe UI" w:eastAsia="Segoe UI" w:cs="Segoe UI"/>
          <w:b/>
          <w:bCs/>
          <w:sz w:val="28"/>
          <w:szCs w:val="28"/>
        </w:rPr>
      </w:r>
      <w:r>
        <w:rPr>
          <w:rFonts w:ascii="Segoe UI" w:hAnsi="Segoe UI" w:eastAsia="Segoe UI" w:cs="Segoe UI"/>
          <w:b/>
          <w:bCs/>
          <w:i/>
          <w:iCs/>
        </w:rPr>
      </w:r>
      <w:r>
        <w:rPr>
          <w:rFonts w:ascii="Segoe UI" w:hAnsi="Segoe UI" w:eastAsia="Segoe UI" w:cs="Segoe UI"/>
          <w:b/>
          <w:bCs/>
          <w:i/>
          <w:iCs/>
        </w:rPr>
      </w:r>
      <w:r>
        <w:rPr>
          <w:rFonts w:ascii="Segoe UI" w:hAnsi="Segoe UI" w:eastAsia="Segoe UI" w:cs="Segoe UI"/>
          <w:b/>
          <w:bCs/>
          <w:sz w:val="28"/>
          <w:szCs w:val="28"/>
        </w:rPr>
      </w:r>
    </w:p>
    <w:p>
      <w:pPr>
        <w:pBdr/>
        <w:spacing/>
        <w:ind/>
        <w:rPr>
          <w:b/>
          <w:bCs/>
          <w:i/>
        </w:rPr>
      </w:pPr>
      <w:r>
        <w:rPr>
          <w:rFonts w:ascii="Segoe UI" w:hAnsi="Segoe UI" w:eastAsia="Segoe UI" w:cs="Segoe UI"/>
          <w:b/>
          <w:bCs/>
          <w:i/>
          <w:iCs/>
        </w:rPr>
        <w:t xml:space="preserve">El dibujo ganador será la imagen oficial de las jornadas y aparecerá en los carteles y en la portada del folleto promocional</w:t>
      </w:r>
      <w:r>
        <w:rPr>
          <w:rFonts w:ascii="Segoe UI" w:hAnsi="Segoe UI" w:eastAsia="Segoe UI" w:cs="Segoe UI"/>
          <w:b/>
          <w:bCs/>
          <w:i/>
          <w:iCs/>
        </w:rPr>
      </w:r>
    </w:p>
    <w:p>
      <w:pPr>
        <w:pBdr/>
        <w:spacing/>
        <w:ind/>
        <w:rPr/>
      </w:pPr>
      <w:r>
        <w:rPr>
          <w:rFonts w:ascii="Segoe UI" w:hAnsi="Segoe UI" w:eastAsia="Segoe UI" w:cs="Segoe UI"/>
          <w:b/>
          <w:bCs/>
        </w:rPr>
        <w:t xml:space="preserve">Martes, 14 de abril de 2026.-</w:t>
      </w:r>
      <w:r>
        <w:rPr>
          <w:rFonts w:ascii="Segoe UI" w:hAnsi="Segoe UI" w:eastAsia="Segoe UI" w:cs="Segoe UI"/>
        </w:rPr>
        <w:t xml:space="preserve"> El Consejo Comarcal del Bierzo ha puesto en marcha una nueva edición del concurso de dibujo dirigido al alumnado de educación infantil y primaria, en el marco de las XLII Jornadas Gastronómicas del Bierzo. La obra seleccionada se convertirá en la imagen pro</w:t>
      </w:r>
      <w:r>
        <w:rPr>
          <w:rFonts w:ascii="Segoe UI" w:hAnsi="Segoe UI" w:eastAsia="Segoe UI" w:cs="Segoe UI"/>
        </w:rPr>
        <w:t xml:space="preserve">mocional del evento, protagonizando los carteles y la portada del folleto informativo; así como de las campañas de publicidad.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  <w:b/>
          <w:bCs/>
        </w:rPr>
      </w:r>
      <w:r>
        <w:rPr>
          <w:rFonts w:ascii="Segoe UI" w:hAnsi="Segoe UI" w:eastAsia="Segoe UI" w:cs="Segoe UI"/>
          <w:b/>
          <w:bCs/>
        </w:rPr>
      </w:r>
      <w:r>
        <w:rPr>
          <w:rFonts w:ascii="Segoe UI" w:hAnsi="Segoe UI" w:eastAsia="Segoe UI" w:cs="Segoe UI"/>
        </w:rPr>
      </w:r>
    </w:p>
    <w:p>
      <w:pPr>
        <w:pBdr/>
        <w:spacing/>
        <w:ind/>
        <w:rPr>
          <w:b/>
          <w:bCs/>
        </w:rPr>
      </w:pPr>
      <w:r>
        <w:rPr>
          <w:rFonts w:ascii="Segoe UI" w:hAnsi="Segoe UI" w:eastAsia="Segoe UI" w:cs="Segoe UI"/>
          <w:b/>
          <w:bCs/>
        </w:rPr>
        <w:t xml:space="preserve">Bases del concurso:</w:t>
      </w:r>
      <w:r>
        <w:rPr>
          <w:rFonts w:ascii="Segoe UI" w:hAnsi="Segoe UI" w:eastAsia="Segoe UI" w:cs="Segoe UI"/>
          <w:b/>
          <w:bCs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  <w:b/>
          <w:bCs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Tema: Los dibujos deberán reflejar los productos de calidad de la comarca: vino, botillo, manzana reineta, pera conferencia, pimientos asados del Bierzo, castaña, cereza o miel.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Formato: Las obras se presentarán en tamaño A4 (técnica libre) y se enviarán en formato PDF a la dirección de correo electrónico turismo@ccbierzo.com.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Plazo de entrega: 29 de mayo.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Fallo del jurado: Principios de septiembre, coincidiendo con el inicio del curso escolar.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Premio: El ganador o la ganadora recibirá un lote de productos promocionales del Bierzo, una visita guiada a Las Médulas para disfrutar en familia, y más sorpresas.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La entrega de premios tendrá lugar durante el acto de inauguración de las Jornadas Gastronómicas, previsto para mediados de octubre.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Style w:val="962"/>
        <w:numPr>
          <w:ilvl w:val="0"/>
          <w:numId w:val="3"/>
        </w:numPr>
        <w:pBdr/>
        <w:spacing/>
        <w:ind/>
        <w:rPr/>
      </w:pPr>
      <w:r>
        <w:rPr>
          <w:rFonts w:ascii="Segoe UI" w:hAnsi="Segoe UI" w:eastAsia="Segoe UI" w:cs="Segoe UI"/>
        </w:rPr>
        <w:t xml:space="preserve">Para más información, llamar al 987 40 96 70 o escribir a turismo@ccbierzo.com.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</w:p>
    <w:p>
      <w:pPr>
        <w:pBdr/>
        <w:spacing/>
        <w:ind/>
        <w:rPr>
          <w:b/>
          <w:bCs/>
        </w:rPr>
      </w:pPr>
      <w:r>
        <w:rPr>
          <w:rFonts w:ascii="Segoe UI" w:hAnsi="Segoe UI" w:eastAsia="Segoe UI" w:cs="Segoe UI"/>
          <w:b/>
          <w:bCs/>
        </w:rPr>
        <w:t xml:space="preserve">Plazo abierto para la inscripción de restaurantes</w:t>
      </w:r>
      <w:r>
        <w:rPr>
          <w:rFonts w:ascii="Segoe UI" w:hAnsi="Segoe UI" w:eastAsia="Segoe UI" w:cs="Segoe UI"/>
          <w:b/>
          <w:bCs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  <w:b/>
          <w:bCs/>
        </w:rPr>
      </w:r>
    </w:p>
    <w:p>
      <w:pPr>
        <w:pBdr/>
        <w:spacing/>
        <w:ind/>
        <w:rPr>
          <w:rFonts w:ascii="Segoe UI" w:hAnsi="Segoe UI" w:cs="Segoe UI"/>
        </w:rPr>
      </w:pPr>
      <w:r>
        <w:rPr>
          <w:rFonts w:ascii="Segoe UI" w:hAnsi="Segoe UI" w:eastAsia="Segoe UI" w:cs="Segoe UI"/>
        </w:rPr>
        <w:t xml:space="preserve">Por otra parte, el Consejo Comarcal recuerda que ha abierto el período de inscripción para los restaurantes que deseen sumarse a las Jornadas Gastronómicas del Bierzo. El plazo finaliza el 30 de abril, fecha límite establecida por necesidades de organizació</w:t>
      </w:r>
      <w:r>
        <w:rPr>
          <w:rFonts w:ascii="Segoe UI" w:hAnsi="Segoe UI" w:eastAsia="Segoe UI" w:cs="Segoe UI"/>
        </w:rPr>
        <w:t xml:space="preserve">n de la actividad.</w:t>
      </w: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cs="Segoe UI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10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11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10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11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1001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/>
    <w:r/>
  </w:p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9"/>
      <w:pBdr/>
      <w:spacing/>
      <w:ind/>
      <w:rPr/>
    </w:pPr>
    <w:r/>
    <w:r/>
  </w:p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9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66DF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24CDAB9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434B545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13">
    <w:name w:val="Table Grid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Table Grid Light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Plain Table 1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Plain Table 2"/>
    <w:basedOn w:val="9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Plain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Plain Table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Plain Table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1 Light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1 Light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1 Light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1 Light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1 Light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1 Light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2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2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2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2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2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2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3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3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3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3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3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3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4 - Accent 1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4 - Accent 2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4 - Accent 3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4 - Accent 4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4 - Accent 5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4 - Accent 6"/>
    <w:basedOn w:val="9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5 Dark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5 Dark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5 Dark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5 Dark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5 Dark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5 Dark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6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6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6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6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6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6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7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7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7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7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7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7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1 Light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1 Light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1 Light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1 Light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1 Light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1 Light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2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2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2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2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2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2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3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3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3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3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3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3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4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4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4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4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4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4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5 Dark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5 Dark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5 Dark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5 Dark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5 Dark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5 Dark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6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6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6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6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6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6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7 Colorful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7 Colorful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7 Colorful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7 Colorful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7 Colorful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7 Colorful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ned - Accent 1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ned - Accent 2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ned - Accent 3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ned - Accent 4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ned - Accent 5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ned - Accent 6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 &amp; Lined - Accent 1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&amp; Lined - Accent 2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&amp; Lined - Accent 3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&amp; Lined - Accent 4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&amp; Lined - Accent 5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&amp; Lined - Accent 6"/>
    <w:basedOn w:val="9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- Accent 1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- Accent 2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Bordered - Accent 3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Bordered - Accent 4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Bordered - Accent 5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Bordered - Accent 6"/>
    <w:basedOn w:val="9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Heading 1"/>
    <w:basedOn w:val="994"/>
    <w:next w:val="994"/>
    <w:link w:val="94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40">
    <w:name w:val="Heading 2"/>
    <w:basedOn w:val="994"/>
    <w:next w:val="994"/>
    <w:link w:val="94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41">
    <w:name w:val="Heading 4"/>
    <w:basedOn w:val="994"/>
    <w:next w:val="994"/>
    <w:link w:val="95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42">
    <w:name w:val="Heading 5"/>
    <w:basedOn w:val="994"/>
    <w:next w:val="994"/>
    <w:link w:val="95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43">
    <w:name w:val="Heading 6"/>
    <w:basedOn w:val="994"/>
    <w:next w:val="994"/>
    <w:link w:val="95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44">
    <w:name w:val="Heading 7"/>
    <w:basedOn w:val="994"/>
    <w:next w:val="994"/>
    <w:link w:val="95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45">
    <w:name w:val="Heading 8"/>
    <w:basedOn w:val="994"/>
    <w:next w:val="994"/>
    <w:link w:val="95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6">
    <w:name w:val="Heading 9"/>
    <w:basedOn w:val="994"/>
    <w:next w:val="994"/>
    <w:link w:val="95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7">
    <w:name w:val="Heading 1 Char"/>
    <w:basedOn w:val="996"/>
    <w:link w:val="9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8">
    <w:name w:val="Heading 2 Char"/>
    <w:basedOn w:val="996"/>
    <w:link w:val="9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9">
    <w:name w:val="Heading 3 Char"/>
    <w:basedOn w:val="996"/>
    <w:link w:val="99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50">
    <w:name w:val="Heading 4 Char"/>
    <w:basedOn w:val="996"/>
    <w:link w:val="9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51">
    <w:name w:val="Heading 5 Char"/>
    <w:basedOn w:val="996"/>
    <w:link w:val="9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52">
    <w:name w:val="Heading 6 Char"/>
    <w:basedOn w:val="996"/>
    <w:link w:val="9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53">
    <w:name w:val="Heading 7 Char"/>
    <w:basedOn w:val="996"/>
    <w:link w:val="9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54">
    <w:name w:val="Heading 8 Char"/>
    <w:basedOn w:val="996"/>
    <w:link w:val="9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55">
    <w:name w:val="Heading 9 Char"/>
    <w:basedOn w:val="996"/>
    <w:link w:val="9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6">
    <w:name w:val="Title"/>
    <w:basedOn w:val="994"/>
    <w:next w:val="994"/>
    <w:link w:val="95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7">
    <w:name w:val="Title Char"/>
    <w:basedOn w:val="996"/>
    <w:link w:val="95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8">
    <w:name w:val="Subtitle"/>
    <w:basedOn w:val="994"/>
    <w:next w:val="994"/>
    <w:link w:val="95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9">
    <w:name w:val="Subtitle Char"/>
    <w:basedOn w:val="996"/>
    <w:link w:val="95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60">
    <w:name w:val="Quote"/>
    <w:basedOn w:val="994"/>
    <w:next w:val="994"/>
    <w:link w:val="96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61">
    <w:name w:val="Quote Char"/>
    <w:basedOn w:val="996"/>
    <w:link w:val="960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62">
    <w:name w:val="List Paragraph"/>
    <w:basedOn w:val="994"/>
    <w:uiPriority w:val="34"/>
    <w:qFormat/>
    <w:pPr>
      <w:pBdr/>
      <w:spacing/>
      <w:ind w:left="720"/>
      <w:contextualSpacing w:val="true"/>
    </w:pPr>
  </w:style>
  <w:style w:type="character" w:styleId="963">
    <w:name w:val="Intense Emphasis"/>
    <w:basedOn w:val="99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64">
    <w:name w:val="Intense Quote"/>
    <w:basedOn w:val="994"/>
    <w:next w:val="994"/>
    <w:link w:val="96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65">
    <w:name w:val="Intense Quote Char"/>
    <w:basedOn w:val="996"/>
    <w:link w:val="96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6">
    <w:name w:val="Intense Reference"/>
    <w:basedOn w:val="99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7">
    <w:name w:val="No Spacing"/>
    <w:basedOn w:val="994"/>
    <w:uiPriority w:val="1"/>
    <w:qFormat/>
    <w:pPr>
      <w:pBdr/>
      <w:spacing w:after="0" w:line="240" w:lineRule="auto"/>
      <w:ind/>
    </w:pPr>
  </w:style>
  <w:style w:type="character" w:styleId="968">
    <w:name w:val="Subtle Emphasis"/>
    <w:basedOn w:val="99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9">
    <w:name w:val="Emphasis"/>
    <w:basedOn w:val="996"/>
    <w:uiPriority w:val="20"/>
    <w:qFormat/>
    <w:pPr>
      <w:pBdr/>
      <w:spacing/>
      <w:ind/>
    </w:pPr>
    <w:rPr>
      <w:i/>
      <w:iCs/>
    </w:rPr>
  </w:style>
  <w:style w:type="character" w:styleId="970">
    <w:name w:val="Strong"/>
    <w:basedOn w:val="996"/>
    <w:uiPriority w:val="22"/>
    <w:qFormat/>
    <w:pPr>
      <w:pBdr/>
      <w:spacing/>
      <w:ind/>
    </w:pPr>
    <w:rPr>
      <w:b/>
      <w:bCs/>
    </w:rPr>
  </w:style>
  <w:style w:type="character" w:styleId="971">
    <w:name w:val="Subtle Reference"/>
    <w:basedOn w:val="99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72">
    <w:name w:val="Book Title"/>
    <w:basedOn w:val="996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73">
    <w:name w:val="Header Char"/>
    <w:basedOn w:val="996"/>
    <w:link w:val="999"/>
    <w:uiPriority w:val="99"/>
    <w:pPr>
      <w:pBdr/>
      <w:spacing/>
      <w:ind/>
    </w:pPr>
  </w:style>
  <w:style w:type="character" w:styleId="974">
    <w:name w:val="Footer Char"/>
    <w:basedOn w:val="996"/>
    <w:link w:val="1001"/>
    <w:uiPriority w:val="99"/>
    <w:pPr>
      <w:pBdr/>
      <w:spacing/>
      <w:ind/>
    </w:pPr>
  </w:style>
  <w:style w:type="paragraph" w:styleId="975">
    <w:name w:val="Caption"/>
    <w:basedOn w:val="994"/>
    <w:next w:val="99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6">
    <w:name w:val="footnote text"/>
    <w:basedOn w:val="994"/>
    <w:link w:val="97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7">
    <w:name w:val="Footnote Text Char"/>
    <w:basedOn w:val="996"/>
    <w:link w:val="976"/>
    <w:uiPriority w:val="99"/>
    <w:semiHidden/>
    <w:pPr>
      <w:pBdr/>
      <w:spacing/>
      <w:ind/>
    </w:pPr>
    <w:rPr>
      <w:sz w:val="20"/>
      <w:szCs w:val="20"/>
    </w:rPr>
  </w:style>
  <w:style w:type="character" w:styleId="978">
    <w:name w:val="footnote reference"/>
    <w:basedOn w:val="996"/>
    <w:uiPriority w:val="99"/>
    <w:semiHidden/>
    <w:unhideWhenUsed/>
    <w:pPr>
      <w:pBdr/>
      <w:spacing/>
      <w:ind/>
    </w:pPr>
    <w:rPr>
      <w:vertAlign w:val="superscript"/>
    </w:rPr>
  </w:style>
  <w:style w:type="character" w:styleId="979">
    <w:name w:val="Endnote Text Char"/>
    <w:basedOn w:val="996"/>
    <w:link w:val="1003"/>
    <w:uiPriority w:val="99"/>
    <w:semiHidden/>
    <w:pPr>
      <w:pBdr/>
      <w:spacing/>
      <w:ind/>
    </w:pPr>
    <w:rPr>
      <w:sz w:val="20"/>
      <w:szCs w:val="20"/>
    </w:rPr>
  </w:style>
  <w:style w:type="character" w:styleId="980">
    <w:name w:val="Hyperlink"/>
    <w:basedOn w:val="99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81">
    <w:name w:val="FollowedHyperlink"/>
    <w:basedOn w:val="99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82">
    <w:name w:val="toc 1"/>
    <w:basedOn w:val="994"/>
    <w:next w:val="994"/>
    <w:uiPriority w:val="39"/>
    <w:unhideWhenUsed/>
    <w:pPr>
      <w:pBdr/>
      <w:spacing w:after="100"/>
      <w:ind/>
    </w:pPr>
  </w:style>
  <w:style w:type="paragraph" w:styleId="983">
    <w:name w:val="toc 2"/>
    <w:basedOn w:val="994"/>
    <w:next w:val="994"/>
    <w:uiPriority w:val="39"/>
    <w:unhideWhenUsed/>
    <w:pPr>
      <w:pBdr/>
      <w:spacing w:after="100"/>
      <w:ind w:left="220"/>
    </w:pPr>
  </w:style>
  <w:style w:type="paragraph" w:styleId="984">
    <w:name w:val="toc 3"/>
    <w:basedOn w:val="994"/>
    <w:next w:val="994"/>
    <w:uiPriority w:val="39"/>
    <w:unhideWhenUsed/>
    <w:pPr>
      <w:pBdr/>
      <w:spacing w:after="100"/>
      <w:ind w:left="440"/>
    </w:pPr>
  </w:style>
  <w:style w:type="paragraph" w:styleId="985">
    <w:name w:val="toc 4"/>
    <w:basedOn w:val="994"/>
    <w:next w:val="994"/>
    <w:uiPriority w:val="39"/>
    <w:unhideWhenUsed/>
    <w:pPr>
      <w:pBdr/>
      <w:spacing w:after="100"/>
      <w:ind w:left="660"/>
    </w:pPr>
  </w:style>
  <w:style w:type="paragraph" w:styleId="986">
    <w:name w:val="toc 5"/>
    <w:basedOn w:val="994"/>
    <w:next w:val="994"/>
    <w:uiPriority w:val="39"/>
    <w:unhideWhenUsed/>
    <w:pPr>
      <w:pBdr/>
      <w:spacing w:after="100"/>
      <w:ind w:left="880"/>
    </w:pPr>
  </w:style>
  <w:style w:type="paragraph" w:styleId="987">
    <w:name w:val="toc 6"/>
    <w:basedOn w:val="994"/>
    <w:next w:val="994"/>
    <w:uiPriority w:val="39"/>
    <w:unhideWhenUsed/>
    <w:pPr>
      <w:pBdr/>
      <w:spacing w:after="100"/>
      <w:ind w:left="1100"/>
    </w:pPr>
  </w:style>
  <w:style w:type="paragraph" w:styleId="988">
    <w:name w:val="toc 7"/>
    <w:basedOn w:val="994"/>
    <w:next w:val="994"/>
    <w:uiPriority w:val="39"/>
    <w:unhideWhenUsed/>
    <w:pPr>
      <w:pBdr/>
      <w:spacing w:after="100"/>
      <w:ind w:left="1320"/>
    </w:pPr>
  </w:style>
  <w:style w:type="paragraph" w:styleId="989">
    <w:name w:val="toc 8"/>
    <w:basedOn w:val="994"/>
    <w:next w:val="994"/>
    <w:uiPriority w:val="39"/>
    <w:unhideWhenUsed/>
    <w:pPr>
      <w:pBdr/>
      <w:spacing w:after="100"/>
      <w:ind w:left="1540"/>
    </w:pPr>
  </w:style>
  <w:style w:type="paragraph" w:styleId="990">
    <w:name w:val="toc 9"/>
    <w:basedOn w:val="994"/>
    <w:next w:val="994"/>
    <w:uiPriority w:val="39"/>
    <w:unhideWhenUsed/>
    <w:pPr>
      <w:pBdr/>
      <w:spacing w:after="100"/>
      <w:ind w:left="1760"/>
    </w:pPr>
  </w:style>
  <w:style w:type="character" w:styleId="991">
    <w:name w:val="Placeholder Text"/>
    <w:basedOn w:val="996"/>
    <w:uiPriority w:val="99"/>
    <w:semiHidden/>
    <w:pPr>
      <w:pBdr/>
      <w:spacing/>
      <w:ind/>
    </w:pPr>
    <w:rPr>
      <w:color w:val="666666"/>
    </w:rPr>
  </w:style>
  <w:style w:type="paragraph" w:styleId="992">
    <w:name w:val="TOC Heading"/>
    <w:uiPriority w:val="39"/>
    <w:unhideWhenUsed/>
    <w:pPr>
      <w:pBdr/>
      <w:spacing/>
      <w:ind/>
    </w:pPr>
  </w:style>
  <w:style w:type="paragraph" w:styleId="993">
    <w:name w:val="table of figures"/>
    <w:basedOn w:val="994"/>
    <w:next w:val="994"/>
    <w:uiPriority w:val="99"/>
    <w:unhideWhenUsed/>
    <w:pPr>
      <w:pBdr/>
      <w:spacing w:after="0" w:afterAutospacing="0"/>
      <w:ind/>
    </w:pPr>
  </w:style>
  <w:style w:type="paragraph" w:styleId="994" w:default="1">
    <w:name w:val="Normal"/>
    <w:qFormat/>
    <w:pPr>
      <w:pBdr/>
      <w:spacing/>
      <w:ind/>
    </w:pPr>
  </w:style>
  <w:style w:type="paragraph" w:styleId="995">
    <w:name w:val="Heading 3"/>
    <w:basedOn w:val="994"/>
    <w:link w:val="1006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6" w:default="1">
    <w:name w:val="Default Paragraph Font"/>
    <w:uiPriority w:val="1"/>
    <w:semiHidden/>
    <w:unhideWhenUsed/>
    <w:pPr>
      <w:pBdr/>
      <w:spacing/>
      <w:ind/>
    </w:pPr>
  </w:style>
  <w:style w:type="table" w:styleId="9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8" w:default="1">
    <w:name w:val="No List"/>
    <w:uiPriority w:val="99"/>
    <w:semiHidden/>
    <w:unhideWhenUsed/>
    <w:pPr>
      <w:pBdr/>
      <w:spacing/>
      <w:ind/>
    </w:pPr>
  </w:style>
  <w:style w:type="paragraph" w:styleId="999">
    <w:name w:val="Header"/>
    <w:basedOn w:val="994"/>
    <w:link w:val="1000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00" w:customStyle="1">
    <w:name w:val="Encabezado Car"/>
    <w:basedOn w:val="996"/>
    <w:link w:val="999"/>
    <w:uiPriority w:val="99"/>
    <w:pPr>
      <w:pBdr/>
      <w:spacing/>
      <w:ind/>
    </w:pPr>
  </w:style>
  <w:style w:type="paragraph" w:styleId="1001">
    <w:name w:val="Footer"/>
    <w:basedOn w:val="994"/>
    <w:link w:val="1002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1002" w:customStyle="1">
    <w:name w:val="Pie de página Car"/>
    <w:basedOn w:val="996"/>
    <w:link w:val="1001"/>
    <w:uiPriority w:val="99"/>
    <w:pPr>
      <w:pBdr/>
      <w:spacing/>
      <w:ind/>
    </w:pPr>
  </w:style>
  <w:style w:type="paragraph" w:styleId="1003">
    <w:name w:val="endnote text"/>
    <w:basedOn w:val="994"/>
    <w:link w:val="100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04" w:customStyle="1">
    <w:name w:val="Texto nota al final Car"/>
    <w:basedOn w:val="996"/>
    <w:link w:val="1003"/>
    <w:uiPriority w:val="99"/>
    <w:semiHidden/>
    <w:pPr>
      <w:pBdr/>
      <w:spacing/>
      <w:ind/>
    </w:pPr>
    <w:rPr>
      <w:sz w:val="20"/>
      <w:szCs w:val="20"/>
    </w:rPr>
  </w:style>
  <w:style w:type="character" w:styleId="1005">
    <w:name w:val="endnote reference"/>
    <w:basedOn w:val="996"/>
    <w:uiPriority w:val="99"/>
    <w:semiHidden/>
    <w:unhideWhenUsed/>
    <w:pPr>
      <w:pBdr/>
      <w:spacing/>
      <w:ind/>
    </w:pPr>
    <w:rPr>
      <w:vertAlign w:val="superscript"/>
    </w:rPr>
  </w:style>
  <w:style w:type="character" w:styleId="1006" w:customStyle="1">
    <w:name w:val="Título 3 Car"/>
    <w:basedOn w:val="996"/>
    <w:link w:val="995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7">
    <w:name w:val="Normal (Web)"/>
    <w:basedOn w:val="994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8">
    <w:name w:val="Balloon Text"/>
    <w:basedOn w:val="994"/>
    <w:link w:val="1009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9" w:customStyle="1">
    <w:name w:val="Texto de globo Car"/>
    <w:basedOn w:val="996"/>
    <w:link w:val="1008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10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11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7</cp:revision>
  <dcterms:created xsi:type="dcterms:W3CDTF">2025-06-09T06:39:00Z</dcterms:created>
  <dcterms:modified xsi:type="dcterms:W3CDTF">2026-04-14T12:01:20Z</dcterms:modified>
</cp:coreProperties>
</file>